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D6" w:rsidRDefault="005E17D6" w:rsidP="005E17D6">
      <w:pPr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</w:rPr>
      </w:pPr>
      <w:r>
        <w:rPr>
          <w:noProof/>
          <w:lang w:eastAsia="fr-FR"/>
        </w:rPr>
        <w:drawing>
          <wp:inline distT="0" distB="0" distL="0" distR="0" wp14:anchorId="18C1E657" wp14:editId="61AE5A11">
            <wp:extent cx="1790700" cy="1371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7D6" w:rsidRPr="000E4CA6" w:rsidRDefault="005E17D6" w:rsidP="005E17D6">
      <w:pPr>
        <w:spacing w:after="0" w:line="240" w:lineRule="auto"/>
        <w:rPr>
          <w:rFonts w:ascii="Calibri" w:hAnsi="Calibri"/>
          <w:sz w:val="18"/>
          <w:szCs w:val="18"/>
        </w:rPr>
      </w:pPr>
      <w:r w:rsidRPr="00683322">
        <w:rPr>
          <w:rFonts w:ascii="Calibri" w:hAnsi="Calibri"/>
          <w:sz w:val="18"/>
          <w:szCs w:val="18"/>
        </w:rPr>
        <w:t>Association Française des Acteurs de l’Education</w:t>
      </w:r>
      <w:r w:rsidRPr="00683322">
        <w:rPr>
          <w:rFonts w:ascii="Calibri" w:hAnsi="Calibri"/>
          <w:sz w:val="18"/>
          <w:szCs w:val="18"/>
        </w:rPr>
        <w:tab/>
      </w:r>
      <w:r w:rsidRPr="00683322">
        <w:rPr>
          <w:rFonts w:ascii="Calibri" w:hAnsi="Calibri"/>
          <w:sz w:val="18"/>
          <w:szCs w:val="18"/>
        </w:rPr>
        <w:tab/>
      </w:r>
      <w:r w:rsidRPr="00683322">
        <w:rPr>
          <w:rFonts w:ascii="Calibri" w:hAnsi="Calibri"/>
          <w:sz w:val="18"/>
          <w:szCs w:val="18"/>
        </w:rPr>
        <w:tab/>
        <w:t>Sections académiques de Nantes et de Renn</w:t>
      </w:r>
      <w:r>
        <w:rPr>
          <w:rFonts w:ascii="Calibri" w:hAnsi="Calibri"/>
          <w:sz w:val="18"/>
          <w:szCs w:val="18"/>
        </w:rPr>
        <w:t>es</w:t>
      </w:r>
      <w:r>
        <w:rPr>
          <w:rFonts w:ascii="Calibri" w:hAnsi="Calibri"/>
          <w:sz w:val="18"/>
          <w:szCs w:val="18"/>
        </w:rPr>
        <w:tab/>
        <w:t xml:space="preserve">                         </w:t>
      </w:r>
    </w:p>
    <w:p w:rsidR="005E17D6" w:rsidRPr="000E4CA6" w:rsidRDefault="005E17D6" w:rsidP="005E17D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color w:val="000000"/>
          <w:sz w:val="20"/>
          <w:szCs w:val="20"/>
        </w:rPr>
      </w:pPr>
      <w:r w:rsidRPr="00683322">
        <w:rPr>
          <w:rFonts w:ascii="Calibri" w:hAnsi="Calibri"/>
          <w:b/>
          <w:color w:val="000000"/>
          <w:sz w:val="20"/>
          <w:szCs w:val="20"/>
        </w:rPr>
        <w:t>19ème RENCONTRE I</w:t>
      </w:r>
      <w:r>
        <w:rPr>
          <w:rFonts w:ascii="Calibri" w:hAnsi="Calibri"/>
          <w:b/>
          <w:color w:val="000000"/>
          <w:sz w:val="20"/>
          <w:szCs w:val="20"/>
        </w:rPr>
        <w:t>NTER-ACADEMIQUE NANTES / RENNES</w:t>
      </w:r>
    </w:p>
    <w:p w:rsidR="005E17D6" w:rsidRPr="00683322" w:rsidRDefault="005E17D6" w:rsidP="005E17D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color w:val="808080"/>
          <w:sz w:val="20"/>
          <w:szCs w:val="20"/>
        </w:rPr>
      </w:pPr>
      <w:r w:rsidRPr="00683322">
        <w:rPr>
          <w:rFonts w:ascii="Calibri" w:hAnsi="Calibri"/>
          <w:b/>
          <w:color w:val="777777"/>
          <w:sz w:val="20"/>
          <w:szCs w:val="20"/>
        </w:rPr>
        <w:t>Mercredi </w:t>
      </w:r>
      <w:r w:rsidRPr="00683322">
        <w:rPr>
          <w:rFonts w:ascii="Calibri" w:hAnsi="Calibri"/>
          <w:b/>
          <w:color w:val="808080"/>
          <w:sz w:val="20"/>
          <w:szCs w:val="20"/>
        </w:rPr>
        <w:t>17  janvier 2018</w:t>
      </w:r>
    </w:p>
    <w:p w:rsidR="005E17D6" w:rsidRDefault="005E17D6" w:rsidP="005E17D6">
      <w:pPr>
        <w:pStyle w:val="Paragraphedeliste"/>
        <w:spacing w:after="0" w:line="240" w:lineRule="auto"/>
        <w:ind w:left="0"/>
        <w:jc w:val="center"/>
        <w:rPr>
          <w:rFonts w:ascii="Calibri" w:hAnsi="Calibri" w:cs="Arial"/>
          <w:b/>
          <w:color w:val="C00000"/>
        </w:rPr>
      </w:pPr>
    </w:p>
    <w:p w:rsidR="005E17D6" w:rsidRPr="00E812E6" w:rsidRDefault="005E17D6" w:rsidP="005E17D6">
      <w:pPr>
        <w:pStyle w:val="Paragraphedeliste"/>
        <w:spacing w:after="0" w:line="240" w:lineRule="auto"/>
        <w:ind w:left="0"/>
        <w:jc w:val="center"/>
        <w:rPr>
          <w:rFonts w:ascii="Calibri" w:hAnsi="Calibri" w:cs="Arial"/>
          <w:b/>
          <w:color w:val="C00000"/>
        </w:rPr>
      </w:pPr>
      <w:r w:rsidRPr="00E812E6">
        <w:rPr>
          <w:rFonts w:ascii="Calibri" w:hAnsi="Calibri" w:cs="Arial"/>
          <w:b/>
          <w:color w:val="C00000"/>
        </w:rPr>
        <w:t xml:space="preserve"> « La réussite des élèves, à qui  en revient le mérite ?</w:t>
      </w:r>
      <w:r w:rsidRPr="00E812E6">
        <w:rPr>
          <w:rFonts w:ascii="Calibri" w:hAnsi="Calibri"/>
          <w:b/>
          <w:color w:val="C00000"/>
        </w:rPr>
        <w:t>»</w:t>
      </w:r>
    </w:p>
    <w:p w:rsidR="005E17D6" w:rsidRDefault="005E17D6">
      <w:pPr>
        <w:rPr>
          <w:u w:val="single"/>
        </w:rPr>
      </w:pPr>
    </w:p>
    <w:p w:rsidR="00E1266C" w:rsidRDefault="00E1266C">
      <w:pPr>
        <w:rPr>
          <w:b/>
        </w:rPr>
      </w:pPr>
      <w:r w:rsidRPr="00E1266C">
        <w:rPr>
          <w:u w:val="single"/>
        </w:rPr>
        <w:t>Compte-rendu de l’atelier 2 :</w:t>
      </w:r>
      <w:r w:rsidR="00E40C91">
        <w:rPr>
          <w:u w:val="single"/>
        </w:rPr>
        <w:t xml:space="preserve"> </w:t>
      </w:r>
      <w:r w:rsidRPr="00E1266C">
        <w:rPr>
          <w:b/>
        </w:rPr>
        <w:t>« Réussir autrement »</w:t>
      </w:r>
    </w:p>
    <w:p w:rsidR="00E40C91" w:rsidRPr="00E40C91" w:rsidRDefault="00E40C91" w:rsidP="00E40C91">
      <w:pPr>
        <w:rPr>
          <w:b/>
        </w:rPr>
      </w:pPr>
      <w:r w:rsidRPr="00E40C91">
        <w:rPr>
          <w:b/>
        </w:rPr>
        <w:t xml:space="preserve">Dans un système scolaire qui peine à réduire le nombre d'élèves en échec, à valoriser les </w:t>
      </w:r>
      <w:r>
        <w:rPr>
          <w:b/>
        </w:rPr>
        <w:t>c</w:t>
      </w:r>
      <w:r w:rsidRPr="00E40C91">
        <w:rPr>
          <w:b/>
        </w:rPr>
        <w:t xml:space="preserve">ompétences requises aussi bien pour les métiers manuels que pour les métiers du numérique, d'autres chemins de la réussite se sont mis en place : Quels sont-ils ? Agissent-ils pour la réussite de tous ou bien pour celle d'une élite ? Quelle reconnaissance offrent-ils à leurs bénéficiaires ? </w:t>
      </w:r>
      <w:r>
        <w:rPr>
          <w:b/>
        </w:rPr>
        <w:t>Q</w:t>
      </w:r>
      <w:r w:rsidRPr="00E40C91">
        <w:rPr>
          <w:b/>
        </w:rPr>
        <w:t>uelle place donnent-ils à l'innovation et à la transmission des savoirs dans leurs parcours de réussite ?</w:t>
      </w:r>
    </w:p>
    <w:p w:rsidR="00E40C91" w:rsidRDefault="00E40C91">
      <w:pPr>
        <w:rPr>
          <w:b/>
        </w:rPr>
      </w:pPr>
      <w:r>
        <w:rPr>
          <w:b/>
        </w:rPr>
        <w:t xml:space="preserve">Les témoignages : </w:t>
      </w:r>
    </w:p>
    <w:p w:rsidR="00746D3C" w:rsidRDefault="00746D3C" w:rsidP="00E40C91">
      <w:pPr>
        <w:jc w:val="both"/>
        <w:rPr>
          <w:b/>
        </w:rPr>
      </w:pPr>
      <w:r w:rsidRPr="00237FAF">
        <w:rPr>
          <w:b/>
        </w:rPr>
        <w:t xml:space="preserve">M. </w:t>
      </w:r>
      <w:r w:rsidR="00E40C91">
        <w:rPr>
          <w:b/>
        </w:rPr>
        <w:t xml:space="preserve">Denis SUGLIANI, </w:t>
      </w:r>
      <w:r w:rsidRPr="00237FAF">
        <w:rPr>
          <w:b/>
        </w:rPr>
        <w:t xml:space="preserve"> Conseiller en formation </w:t>
      </w:r>
      <w:r w:rsidR="00E40C91">
        <w:rPr>
          <w:b/>
        </w:rPr>
        <w:t xml:space="preserve">Continue du </w:t>
      </w:r>
      <w:r w:rsidRPr="00237FAF">
        <w:rPr>
          <w:b/>
        </w:rPr>
        <w:t>G</w:t>
      </w:r>
      <w:r w:rsidR="007C74D6">
        <w:rPr>
          <w:b/>
        </w:rPr>
        <w:t>R</w:t>
      </w:r>
      <w:r w:rsidRPr="00237FAF">
        <w:rPr>
          <w:b/>
        </w:rPr>
        <w:t>ETA de Vannes :</w:t>
      </w:r>
    </w:p>
    <w:p w:rsidR="007676CC" w:rsidRPr="005E17D6" w:rsidRDefault="00E40C91" w:rsidP="00E40C91">
      <w:pPr>
        <w:jc w:val="both"/>
      </w:pPr>
      <w:r w:rsidRPr="005E17D6">
        <w:rPr>
          <w:b/>
        </w:rPr>
        <w:t xml:space="preserve">Le dispositif </w:t>
      </w:r>
      <w:proofErr w:type="spellStart"/>
      <w:r w:rsidRPr="005E17D6">
        <w:rPr>
          <w:b/>
        </w:rPr>
        <w:t>Kercode</w:t>
      </w:r>
      <w:proofErr w:type="spellEnd"/>
      <w:r w:rsidRPr="005E17D6">
        <w:rPr>
          <w:b/>
        </w:rPr>
        <w:t xml:space="preserve"> : </w:t>
      </w:r>
      <w:r w:rsidR="00746D3C" w:rsidRPr="005E17D6">
        <w:t>Dans le cadre de la formation tout au long de la vie,</w:t>
      </w:r>
      <w:r w:rsidRPr="005E17D6">
        <w:t xml:space="preserve"> il </w:t>
      </w:r>
      <w:r w:rsidR="00746D3C" w:rsidRPr="005E17D6">
        <w:t xml:space="preserve"> accompagne</w:t>
      </w:r>
      <w:r w:rsidRPr="005E17D6">
        <w:t xml:space="preserve"> le </w:t>
      </w:r>
      <w:r w:rsidR="00746D3C" w:rsidRPr="005E17D6">
        <w:t>développement des compétences professionnelles des adultes.</w:t>
      </w:r>
      <w:r w:rsidRPr="005E17D6">
        <w:t xml:space="preserve"> Il t</w:t>
      </w:r>
      <w:r w:rsidR="00746D3C" w:rsidRPr="005E17D6">
        <w:t>ouche des publics souvent éloignés de l’emploi et ayant connu des échecs</w:t>
      </w:r>
      <w:r w:rsidRPr="005E17D6">
        <w:t xml:space="preserve"> et s’inscrit dans la politique nationale de la </w:t>
      </w:r>
      <w:r w:rsidR="00746D3C" w:rsidRPr="005E17D6">
        <w:t>« Grande école du numérique »</w:t>
      </w:r>
      <w:r w:rsidRPr="005E17D6">
        <w:t xml:space="preserve">. Le projet </w:t>
      </w:r>
      <w:r w:rsidR="007676CC" w:rsidRPr="005E17D6">
        <w:t>« </w:t>
      </w:r>
      <w:proofErr w:type="spellStart"/>
      <w:r w:rsidR="007676CC" w:rsidRPr="005E17D6">
        <w:t>Kercode</w:t>
      </w:r>
      <w:proofErr w:type="spellEnd"/>
      <w:r w:rsidR="007676CC" w:rsidRPr="005E17D6">
        <w:t> » lanc</w:t>
      </w:r>
      <w:r w:rsidRPr="005E17D6">
        <w:t>e</w:t>
      </w:r>
      <w:r w:rsidR="007676CC" w:rsidRPr="005E17D6">
        <w:t xml:space="preserve"> en 2015 </w:t>
      </w:r>
      <w:r w:rsidRPr="005E17D6">
        <w:t>c</w:t>
      </w:r>
      <w:r w:rsidR="007676CC" w:rsidRPr="005E17D6">
        <w:t xml:space="preserve">ette formation </w:t>
      </w:r>
      <w:r w:rsidRPr="005E17D6">
        <w:t xml:space="preserve">qui </w:t>
      </w:r>
      <w:r w:rsidR="007676CC" w:rsidRPr="005E17D6">
        <w:t>est ouverte prioritairement aux jeunes de moins de 25 ans</w:t>
      </w:r>
      <w:r w:rsidRPr="005E17D6">
        <w:t xml:space="preserve">, </w:t>
      </w:r>
      <w:r w:rsidR="007676CC" w:rsidRPr="005E17D6">
        <w:t xml:space="preserve">demandeurs d’emplois, personnes originaires de quartiers </w:t>
      </w:r>
      <w:r w:rsidRPr="005E17D6">
        <w:t xml:space="preserve">en zone </w:t>
      </w:r>
      <w:r w:rsidR="007676CC" w:rsidRPr="005E17D6">
        <w:t>prioritaire,</w:t>
      </w:r>
      <w:r w:rsidR="007676CC" w:rsidRPr="005E17D6">
        <w:rPr>
          <w:rFonts w:eastAsia="Times New Roman" w:cs="Times New Roman"/>
          <w:lang w:eastAsia="fr-FR"/>
        </w:rPr>
        <w:t xml:space="preserve"> populations insuffisamment représentées dans les métiers</w:t>
      </w:r>
      <w:r w:rsidRPr="005E17D6">
        <w:rPr>
          <w:rFonts w:eastAsia="Times New Roman" w:cs="Times New Roman"/>
          <w:lang w:eastAsia="fr-FR"/>
        </w:rPr>
        <w:t xml:space="preserve"> </w:t>
      </w:r>
      <w:r w:rsidR="007676CC" w:rsidRPr="005E17D6">
        <w:rPr>
          <w:rFonts w:eastAsia="Times New Roman" w:cs="Times New Roman"/>
          <w:lang w:eastAsia="fr-FR"/>
        </w:rPr>
        <w:t>techniques.</w:t>
      </w:r>
      <w:r w:rsidRPr="005E17D6">
        <w:rPr>
          <w:rFonts w:eastAsia="Times New Roman" w:cs="Times New Roman"/>
          <w:lang w:eastAsia="fr-FR"/>
        </w:rPr>
        <w:t xml:space="preserve"> </w:t>
      </w:r>
      <w:r w:rsidR="007676CC" w:rsidRPr="005E17D6">
        <w:t xml:space="preserve">Aucun </w:t>
      </w:r>
      <w:r w:rsidRPr="005E17D6">
        <w:t>prérequis</w:t>
      </w:r>
      <w:r w:rsidR="007676CC" w:rsidRPr="005E17D6">
        <w:t xml:space="preserve"> académique n’est exigé, cependant les candidat</w:t>
      </w:r>
      <w:r w:rsidRPr="005E17D6">
        <w:t>s</w:t>
      </w:r>
      <w:r w:rsidR="007676CC" w:rsidRPr="005E17D6">
        <w:t xml:space="preserve"> devront faire preuve d’une grande motivation et d’une fo</w:t>
      </w:r>
      <w:r w:rsidR="005128F7" w:rsidRPr="005E17D6">
        <w:t>rte appétence pour le numérique et le travail en équipe.</w:t>
      </w:r>
    </w:p>
    <w:p w:rsidR="005128F7" w:rsidRPr="005E17D6" w:rsidRDefault="005128F7" w:rsidP="00E40C91">
      <w:pPr>
        <w:spacing w:before="100" w:beforeAutospacing="1" w:after="100" w:afterAutospacing="1" w:line="240" w:lineRule="auto"/>
        <w:jc w:val="both"/>
      </w:pPr>
      <w:r w:rsidRPr="005E17D6">
        <w:t>Formation de 6 mois / 75% de sorties positives. 18 places</w:t>
      </w:r>
    </w:p>
    <w:p w:rsidR="00E40C91" w:rsidRPr="005E17D6" w:rsidRDefault="005128F7" w:rsidP="00E40C91">
      <w:pPr>
        <w:spacing w:before="100" w:beforeAutospacing="1" w:after="100" w:afterAutospacing="1" w:line="240" w:lineRule="auto"/>
        <w:jc w:val="both"/>
      </w:pPr>
      <w:r w:rsidRPr="005E17D6">
        <w:t>Pédagogie en place : apprendre p</w:t>
      </w:r>
      <w:r w:rsidR="00ED7FD4" w:rsidRPr="005E17D6">
        <w:t>a</w:t>
      </w:r>
      <w:r w:rsidR="00E40C91" w:rsidRPr="005E17D6">
        <w:t xml:space="preserve">r capitalisation en pratiquant, en </w:t>
      </w:r>
      <w:r w:rsidR="00ED7FD4" w:rsidRPr="005E17D6">
        <w:t>questionn</w:t>
      </w:r>
      <w:r w:rsidR="00E40C91" w:rsidRPr="005E17D6">
        <w:t xml:space="preserve">ant pour </w:t>
      </w:r>
      <w:r w:rsidR="00ED7FD4" w:rsidRPr="005E17D6">
        <w:t>résoudre des problèmes</w:t>
      </w:r>
      <w:r w:rsidR="00E40C91" w:rsidRPr="005E17D6">
        <w:t>.</w:t>
      </w:r>
    </w:p>
    <w:p w:rsidR="00ED7FD4" w:rsidRPr="005E17D6" w:rsidRDefault="005128F7" w:rsidP="00E40C91">
      <w:pPr>
        <w:spacing w:before="100" w:beforeAutospacing="1" w:after="100" w:afterAutospacing="1" w:line="240" w:lineRule="auto"/>
        <w:jc w:val="both"/>
      </w:pPr>
      <w:r w:rsidRPr="005E17D6">
        <w:t>Leviers d’apprentissage</w:t>
      </w:r>
      <w:r w:rsidR="00ED7FD4" w:rsidRPr="005E17D6">
        <w:t> :</w:t>
      </w:r>
    </w:p>
    <w:p w:rsidR="005128F7" w:rsidRPr="005E17D6" w:rsidRDefault="005128F7" w:rsidP="00E40C91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5E17D6">
        <w:t>travail en binôme</w:t>
      </w:r>
    </w:p>
    <w:p w:rsidR="00ED7FD4" w:rsidRPr="005E17D6" w:rsidRDefault="00ED7FD4" w:rsidP="00E40C91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5E17D6">
        <w:t>transmission par les pairs</w:t>
      </w:r>
    </w:p>
    <w:p w:rsidR="00ED7FD4" w:rsidRPr="005E17D6" w:rsidRDefault="00ED7FD4" w:rsidP="00E40C91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5E17D6">
        <w:t>Mises en situations</w:t>
      </w:r>
    </w:p>
    <w:p w:rsidR="00ED7FD4" w:rsidRPr="005E17D6" w:rsidRDefault="00ED7FD4" w:rsidP="00E40C91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5E17D6">
        <w:t>Travail en équipe sur des challenges</w:t>
      </w:r>
    </w:p>
    <w:p w:rsidR="00ED7FD4" w:rsidRPr="005E17D6" w:rsidRDefault="00ED7FD4" w:rsidP="00E40C91">
      <w:pPr>
        <w:spacing w:before="100" w:beforeAutospacing="1" w:after="100" w:afterAutospacing="1" w:line="240" w:lineRule="auto"/>
        <w:jc w:val="both"/>
      </w:pPr>
      <w:r w:rsidRPr="005E17D6">
        <w:t>L’apprenant est acteur de sa formation. Les projets à réaliser proviennent également de partenaires locaux. Devenant tour à tour maître et élève, les apprenants fixent leurs connaissances en faisant</w:t>
      </w:r>
      <w:r w:rsidR="00237FAF" w:rsidRPr="005E17D6">
        <w:t xml:space="preserve"> </w:t>
      </w:r>
      <w:r w:rsidRPr="005E17D6">
        <w:t xml:space="preserve">bénéficier </w:t>
      </w:r>
      <w:r w:rsidR="00237FAF" w:rsidRPr="005E17D6">
        <w:t xml:space="preserve">leurs pairs : acquisition de compétences d’étayage, d’adaptation et de bienveillance </w:t>
      </w:r>
      <w:r w:rsidR="00237FAF" w:rsidRPr="005E17D6">
        <w:lastRenderedPageBreak/>
        <w:t>exigées dans la transmission des connaissances.</w:t>
      </w:r>
      <w:r w:rsidR="002816BA" w:rsidRPr="005E17D6">
        <w:t xml:space="preserve"> Les 3 mots clé du dispositif : Innovation sociale, excellence </w:t>
      </w:r>
      <w:r w:rsidR="00EA5674" w:rsidRPr="005E17D6">
        <w:t xml:space="preserve">des parcours, bidouilleur pour inventer  des solutions. </w:t>
      </w:r>
    </w:p>
    <w:p w:rsidR="00237FAF" w:rsidRPr="005E17D6" w:rsidRDefault="00237FAF" w:rsidP="00ED7FD4">
      <w:pPr>
        <w:spacing w:before="100" w:beforeAutospacing="1" w:after="100" w:afterAutospacing="1" w:line="240" w:lineRule="auto"/>
        <w:rPr>
          <w:b/>
        </w:rPr>
      </w:pPr>
      <w:r w:rsidRPr="005E17D6">
        <w:rPr>
          <w:b/>
        </w:rPr>
        <w:t>Témoignage de Marie </w:t>
      </w:r>
      <w:r w:rsidR="00EA5674" w:rsidRPr="005E17D6">
        <w:rPr>
          <w:b/>
        </w:rPr>
        <w:t xml:space="preserve">BERNARD </w:t>
      </w:r>
      <w:r w:rsidRPr="005E17D6">
        <w:rPr>
          <w:b/>
        </w:rPr>
        <w:t xml:space="preserve">: </w:t>
      </w:r>
    </w:p>
    <w:p w:rsidR="00237FAF" w:rsidRPr="005E17D6" w:rsidRDefault="00237FAF" w:rsidP="00413B73">
      <w:pPr>
        <w:spacing w:after="0" w:line="240" w:lineRule="auto"/>
        <w:rPr>
          <w:b/>
          <w:i/>
        </w:rPr>
      </w:pPr>
      <w:r w:rsidRPr="005E17D6">
        <w:rPr>
          <w:b/>
          <w:i/>
        </w:rPr>
        <w:t>Marie se présente comme une élève en difficulté</w:t>
      </w:r>
      <w:r w:rsidR="0098398F" w:rsidRPr="005E17D6">
        <w:rPr>
          <w:b/>
          <w:i/>
        </w:rPr>
        <w:t xml:space="preserve"> « </w:t>
      </w:r>
      <w:r w:rsidRPr="005E17D6">
        <w:rPr>
          <w:b/>
          <w:i/>
        </w:rPr>
        <w:t>sauf en sciences » qui a été « jetée en BEP » pour devenir aide-soignante.  Elle a sollicité une réorientation en filière scientifique ; Echec en licence « Maths appliquées »</w:t>
      </w:r>
    </w:p>
    <w:p w:rsidR="00237FAF" w:rsidRPr="005E17D6" w:rsidRDefault="00237FAF" w:rsidP="00413B73">
      <w:pPr>
        <w:spacing w:after="0" w:line="240" w:lineRule="auto"/>
        <w:rPr>
          <w:b/>
          <w:i/>
        </w:rPr>
      </w:pPr>
      <w:r w:rsidRPr="005E17D6">
        <w:rPr>
          <w:b/>
          <w:i/>
        </w:rPr>
        <w:t>A été retenue dans le dispositif « </w:t>
      </w:r>
      <w:proofErr w:type="spellStart"/>
      <w:r w:rsidRPr="005E17D6">
        <w:rPr>
          <w:b/>
          <w:i/>
        </w:rPr>
        <w:t>Kercode</w:t>
      </w:r>
      <w:proofErr w:type="spellEnd"/>
      <w:r w:rsidRPr="005E17D6">
        <w:rPr>
          <w:b/>
          <w:i/>
        </w:rPr>
        <w:t> ». Formation diplômante.</w:t>
      </w:r>
      <w:r w:rsidR="0098398F" w:rsidRPr="005E17D6">
        <w:rPr>
          <w:b/>
          <w:i/>
        </w:rPr>
        <w:t xml:space="preserve"> </w:t>
      </w:r>
      <w:r w:rsidRPr="005E17D6">
        <w:rPr>
          <w:b/>
          <w:i/>
        </w:rPr>
        <w:t>Stage de 3 mois à l’issue de la formation</w:t>
      </w:r>
      <w:r w:rsidR="0098398F" w:rsidRPr="005E17D6">
        <w:rPr>
          <w:b/>
          <w:i/>
        </w:rPr>
        <w:t xml:space="preserve">. Elle souhaite aller le plus loin possible dans ce cursus (licence, master…) ; </w:t>
      </w:r>
      <w:proofErr w:type="spellStart"/>
      <w:r w:rsidR="0098398F" w:rsidRPr="005E17D6">
        <w:rPr>
          <w:b/>
          <w:i/>
        </w:rPr>
        <w:t>Kercode</w:t>
      </w:r>
      <w:proofErr w:type="spellEnd"/>
      <w:r w:rsidR="0098398F" w:rsidRPr="005E17D6">
        <w:rPr>
          <w:b/>
          <w:i/>
        </w:rPr>
        <w:t xml:space="preserve"> valorise pour elle les savoirs spécifiques non-académiques tout en les raccrochant au cursus universitaire classique. </w:t>
      </w:r>
    </w:p>
    <w:p w:rsidR="00413B73" w:rsidRPr="005E17D6" w:rsidRDefault="00413B73" w:rsidP="00413B73">
      <w:pPr>
        <w:spacing w:after="0" w:line="240" w:lineRule="auto"/>
        <w:rPr>
          <w:b/>
          <w:i/>
        </w:rPr>
      </w:pPr>
    </w:p>
    <w:p w:rsidR="00413B73" w:rsidRPr="005E17D6" w:rsidRDefault="00413B73" w:rsidP="00413B73">
      <w:pPr>
        <w:spacing w:after="0" w:line="240" w:lineRule="auto"/>
        <w:rPr>
          <w:b/>
          <w:i/>
        </w:rPr>
      </w:pPr>
    </w:p>
    <w:p w:rsidR="00413B73" w:rsidRPr="005E17D6" w:rsidRDefault="0098398F" w:rsidP="007676CC">
      <w:pPr>
        <w:spacing w:after="0" w:line="240" w:lineRule="auto"/>
        <w:rPr>
          <w:rFonts w:eastAsia="Times New Roman" w:cs="Times New Roman"/>
          <w:lang w:eastAsia="fr-FR"/>
        </w:rPr>
      </w:pPr>
      <w:r w:rsidRPr="005E17D6">
        <w:rPr>
          <w:rFonts w:eastAsia="Times New Roman" w:cs="Times New Roman"/>
          <w:b/>
          <w:lang w:eastAsia="fr-FR"/>
        </w:rPr>
        <w:t>Témoignage de M. Yves BEAUVILIN, président des MOF 44 (</w:t>
      </w:r>
      <w:r w:rsidR="00413B73" w:rsidRPr="005E17D6">
        <w:rPr>
          <w:rFonts w:eastAsia="Times New Roman" w:cs="Times New Roman"/>
          <w:b/>
          <w:lang w:eastAsia="fr-FR"/>
        </w:rPr>
        <w:t xml:space="preserve">Meilleur Ouvrier de </w:t>
      </w:r>
      <w:r w:rsidRPr="005E17D6">
        <w:rPr>
          <w:rFonts w:eastAsia="Times New Roman" w:cs="Times New Roman"/>
          <w:b/>
          <w:lang w:eastAsia="fr-FR"/>
        </w:rPr>
        <w:t xml:space="preserve">France) : </w:t>
      </w:r>
      <w:r w:rsidRPr="005E17D6">
        <w:rPr>
          <w:rFonts w:eastAsia="Times New Roman" w:cs="Times New Roman"/>
          <w:lang w:eastAsia="fr-FR"/>
        </w:rPr>
        <w:t xml:space="preserve">MOF en </w:t>
      </w:r>
      <w:proofErr w:type="spellStart"/>
      <w:r w:rsidRPr="005E17D6">
        <w:rPr>
          <w:rFonts w:eastAsia="Times New Roman" w:cs="Times New Roman"/>
          <w:lang w:eastAsia="fr-FR"/>
        </w:rPr>
        <w:t>Tolerie</w:t>
      </w:r>
      <w:proofErr w:type="spellEnd"/>
      <w:r w:rsidRPr="005E17D6">
        <w:rPr>
          <w:rFonts w:eastAsia="Times New Roman" w:cs="Times New Roman"/>
          <w:lang w:eastAsia="fr-FR"/>
        </w:rPr>
        <w:t>, il s</w:t>
      </w:r>
      <w:r w:rsidR="00413B73" w:rsidRPr="005E17D6">
        <w:rPr>
          <w:rFonts w:eastAsia="Times New Roman" w:cs="Times New Roman"/>
          <w:lang w:eastAsia="fr-FR"/>
        </w:rPr>
        <w:t>’est inscrit au concours par défi pour faire le point sur ses compétences professionnelles. Demande une énorme implication personnelle et apporte une fierté et une reconnaissance professionnelle.</w:t>
      </w:r>
    </w:p>
    <w:p w:rsidR="00413B73" w:rsidRPr="005E17D6" w:rsidRDefault="00413B73" w:rsidP="007676CC">
      <w:pPr>
        <w:spacing w:after="0" w:line="240" w:lineRule="auto"/>
        <w:rPr>
          <w:rFonts w:eastAsia="Times New Roman" w:cs="Times New Roman"/>
          <w:lang w:eastAsia="fr-FR"/>
        </w:rPr>
      </w:pPr>
      <w:r w:rsidRPr="005E17D6">
        <w:rPr>
          <w:rFonts w:eastAsia="Times New Roman" w:cs="Times New Roman"/>
          <w:lang w:eastAsia="fr-FR"/>
        </w:rPr>
        <w:t>Aujourd’hui, il œuvre pour transmettre ses connaissances aux nouvelles générations.</w:t>
      </w:r>
    </w:p>
    <w:p w:rsidR="00413B73" w:rsidRPr="005E17D6" w:rsidRDefault="00413B73" w:rsidP="007676CC">
      <w:pPr>
        <w:spacing w:after="0" w:line="240" w:lineRule="auto"/>
        <w:rPr>
          <w:rFonts w:eastAsia="Times New Roman" w:cs="Times New Roman"/>
          <w:lang w:eastAsia="fr-FR"/>
        </w:rPr>
      </w:pPr>
      <w:r w:rsidRPr="005E17D6">
        <w:rPr>
          <w:rFonts w:eastAsia="Times New Roman" w:cs="Times New Roman"/>
          <w:lang w:eastAsia="fr-FR"/>
        </w:rPr>
        <w:t xml:space="preserve">MOF : dans tous les domaines, sans pré requis </w:t>
      </w:r>
      <w:r w:rsidR="0098398F" w:rsidRPr="005E17D6">
        <w:rPr>
          <w:rFonts w:eastAsia="Times New Roman" w:cs="Times New Roman"/>
          <w:lang w:eastAsia="fr-FR"/>
        </w:rPr>
        <w:t xml:space="preserve">le titulaire du titre </w:t>
      </w:r>
      <w:proofErr w:type="spellStart"/>
      <w:r w:rsidR="0098398F" w:rsidRPr="005E17D6">
        <w:rPr>
          <w:rFonts w:eastAsia="Times New Roman" w:cs="Times New Roman"/>
          <w:lang w:eastAsia="fr-FR"/>
        </w:rPr>
        <w:t>MOFest</w:t>
      </w:r>
      <w:proofErr w:type="spellEnd"/>
      <w:r w:rsidR="0098398F" w:rsidRPr="005E17D6">
        <w:rPr>
          <w:rFonts w:eastAsia="Times New Roman" w:cs="Times New Roman"/>
          <w:lang w:eastAsia="fr-FR"/>
        </w:rPr>
        <w:t xml:space="preserve"> reconnu comme possédant un d</w:t>
      </w:r>
      <w:r w:rsidRPr="005E17D6">
        <w:rPr>
          <w:rFonts w:eastAsia="Times New Roman" w:cs="Times New Roman"/>
          <w:lang w:eastAsia="fr-FR"/>
        </w:rPr>
        <w:t xml:space="preserve">iplôme d’Etat </w:t>
      </w:r>
      <w:r w:rsidR="0098398F" w:rsidRPr="005E17D6">
        <w:rPr>
          <w:rFonts w:eastAsia="Times New Roman" w:cs="Times New Roman"/>
          <w:lang w:eastAsia="fr-FR"/>
        </w:rPr>
        <w:t xml:space="preserve">de </w:t>
      </w:r>
      <w:r w:rsidRPr="005E17D6">
        <w:rPr>
          <w:rFonts w:eastAsia="Times New Roman" w:cs="Times New Roman"/>
          <w:lang w:eastAsia="fr-FR"/>
        </w:rPr>
        <w:t>niveau 3</w:t>
      </w:r>
      <w:r w:rsidR="0098398F" w:rsidRPr="005E17D6">
        <w:rPr>
          <w:rFonts w:eastAsia="Times New Roman" w:cs="Times New Roman"/>
          <w:lang w:eastAsia="fr-FR"/>
        </w:rPr>
        <w:t>(BAC+2)</w:t>
      </w:r>
    </w:p>
    <w:p w:rsidR="00413B73" w:rsidRPr="005E17D6" w:rsidRDefault="00413B73" w:rsidP="007676CC">
      <w:pPr>
        <w:spacing w:after="0" w:line="240" w:lineRule="auto"/>
        <w:rPr>
          <w:rFonts w:eastAsia="Times New Roman" w:cs="Times New Roman"/>
          <w:b/>
          <w:i/>
          <w:lang w:eastAsia="fr-FR"/>
        </w:rPr>
      </w:pPr>
    </w:p>
    <w:p w:rsidR="00413B73" w:rsidRPr="005E17D6" w:rsidRDefault="00413B73" w:rsidP="007676CC">
      <w:pPr>
        <w:spacing w:after="0" w:line="240" w:lineRule="auto"/>
        <w:rPr>
          <w:rFonts w:eastAsia="Times New Roman" w:cs="Times New Roman"/>
          <w:lang w:eastAsia="fr-FR"/>
        </w:rPr>
      </w:pPr>
      <w:r w:rsidRPr="005E17D6">
        <w:rPr>
          <w:rFonts w:eastAsia="Times New Roman" w:cs="Times New Roman"/>
          <w:b/>
          <w:lang w:eastAsia="fr-FR"/>
        </w:rPr>
        <w:t xml:space="preserve">Témoignage de Thomas  </w:t>
      </w:r>
      <w:r w:rsidR="0098398F" w:rsidRPr="005E17D6">
        <w:rPr>
          <w:rFonts w:eastAsia="Times New Roman" w:cs="Times New Roman"/>
          <w:b/>
          <w:lang w:eastAsia="fr-FR"/>
        </w:rPr>
        <w:t xml:space="preserve">LANDREAUY, </w:t>
      </w:r>
      <w:r w:rsidRPr="005E17D6">
        <w:rPr>
          <w:rFonts w:eastAsia="Times New Roman" w:cs="Times New Roman"/>
          <w:b/>
          <w:lang w:eastAsia="fr-FR"/>
        </w:rPr>
        <w:t xml:space="preserve">24 ans « Un des meilleurs apprentis de France » </w:t>
      </w:r>
      <w:r w:rsidR="0098398F" w:rsidRPr="005E17D6">
        <w:rPr>
          <w:rFonts w:eastAsia="Times New Roman" w:cs="Times New Roman"/>
          <w:b/>
          <w:lang w:eastAsia="fr-FR"/>
        </w:rPr>
        <w:t xml:space="preserve">et </w:t>
      </w:r>
      <w:r w:rsidRPr="005E17D6">
        <w:rPr>
          <w:rFonts w:eastAsia="Times New Roman" w:cs="Times New Roman"/>
          <w:b/>
          <w:lang w:eastAsia="fr-FR"/>
        </w:rPr>
        <w:t>carreleur</w:t>
      </w:r>
      <w:r w:rsidR="0098398F" w:rsidRPr="005E17D6">
        <w:rPr>
          <w:rFonts w:eastAsia="Times New Roman" w:cs="Times New Roman"/>
          <w:b/>
          <w:lang w:eastAsia="fr-FR"/>
        </w:rPr>
        <w:t xml:space="preserve">. </w:t>
      </w:r>
      <w:r w:rsidRPr="005E17D6">
        <w:rPr>
          <w:rFonts w:eastAsia="Times New Roman" w:cs="Times New Roman"/>
          <w:lang w:eastAsia="fr-FR"/>
        </w:rPr>
        <w:t>Il a découvert le carrelage par hasard, avait suivi un cursus scolaire modeste</w:t>
      </w:r>
      <w:r w:rsidR="0098398F" w:rsidRPr="005E17D6">
        <w:rPr>
          <w:rFonts w:eastAsia="Times New Roman" w:cs="Times New Roman"/>
          <w:lang w:eastAsia="fr-FR"/>
        </w:rPr>
        <w:t xml:space="preserve"> en faisant le choix d’un CAP après sa classe de 3</w:t>
      </w:r>
      <w:r w:rsidR="0098398F" w:rsidRPr="005E17D6">
        <w:rPr>
          <w:rFonts w:eastAsia="Times New Roman" w:cs="Times New Roman"/>
          <w:vertAlign w:val="superscript"/>
          <w:lang w:eastAsia="fr-FR"/>
        </w:rPr>
        <w:t>ème</w:t>
      </w:r>
      <w:r w:rsidR="0098398F" w:rsidRPr="005E17D6">
        <w:rPr>
          <w:rFonts w:eastAsia="Times New Roman" w:cs="Times New Roman"/>
          <w:lang w:eastAsia="fr-FR"/>
        </w:rPr>
        <w:t xml:space="preserve">. Puis il </w:t>
      </w:r>
      <w:r w:rsidRPr="005E17D6">
        <w:rPr>
          <w:rFonts w:eastAsia="Times New Roman" w:cs="Times New Roman"/>
          <w:lang w:eastAsia="fr-FR"/>
        </w:rPr>
        <w:t xml:space="preserve">est devenu </w:t>
      </w:r>
      <w:r w:rsidR="001D7FBF" w:rsidRPr="005E17D6">
        <w:rPr>
          <w:rFonts w:eastAsia="Times New Roman" w:cs="Times New Roman"/>
          <w:lang w:eastAsia="fr-FR"/>
        </w:rPr>
        <w:t xml:space="preserve">meilleur apprenti aux </w:t>
      </w:r>
      <w:r w:rsidRPr="005E17D6">
        <w:rPr>
          <w:rFonts w:eastAsia="Times New Roman" w:cs="Times New Roman"/>
          <w:lang w:eastAsia="fr-FR"/>
        </w:rPr>
        <w:t>olympiades des métiers</w:t>
      </w:r>
      <w:r w:rsidR="001D7FBF" w:rsidRPr="005E17D6">
        <w:rPr>
          <w:rFonts w:eastAsia="Times New Roman" w:cs="Times New Roman"/>
          <w:lang w:eastAsia="fr-FR"/>
        </w:rPr>
        <w:t>, au niveau national et au niveau mondial</w:t>
      </w:r>
      <w:r w:rsidRPr="005E17D6">
        <w:rPr>
          <w:rFonts w:eastAsia="Times New Roman" w:cs="Times New Roman"/>
          <w:lang w:eastAsia="fr-FR"/>
        </w:rPr>
        <w:t>.</w:t>
      </w:r>
      <w:r w:rsidR="001D7FBF" w:rsidRPr="005E17D6">
        <w:rPr>
          <w:rFonts w:eastAsia="Times New Roman" w:cs="Times New Roman"/>
          <w:lang w:eastAsia="fr-FR"/>
        </w:rPr>
        <w:t xml:space="preserve"> Cette expérience est similaire à celle que peut vivre un sportif de haut niveau car elle nécessite</w:t>
      </w:r>
      <w:r w:rsidRPr="005E17D6">
        <w:rPr>
          <w:rFonts w:eastAsia="Times New Roman" w:cs="Times New Roman"/>
          <w:lang w:eastAsia="fr-FR"/>
        </w:rPr>
        <w:t xml:space="preserve"> une grosse </w:t>
      </w:r>
      <w:r w:rsidR="001D7FBF" w:rsidRPr="005E17D6">
        <w:rPr>
          <w:rFonts w:eastAsia="Times New Roman" w:cs="Times New Roman"/>
          <w:lang w:eastAsia="fr-FR"/>
        </w:rPr>
        <w:t>p</w:t>
      </w:r>
      <w:r w:rsidRPr="005E17D6">
        <w:rPr>
          <w:rFonts w:eastAsia="Times New Roman" w:cs="Times New Roman"/>
          <w:lang w:eastAsia="fr-FR"/>
        </w:rPr>
        <w:t>réparation mentale e</w:t>
      </w:r>
      <w:r w:rsidR="001D7FBF" w:rsidRPr="005E17D6">
        <w:rPr>
          <w:rFonts w:eastAsia="Times New Roman" w:cs="Times New Roman"/>
          <w:lang w:eastAsia="fr-FR"/>
        </w:rPr>
        <w:t>t</w:t>
      </w:r>
      <w:r w:rsidRPr="005E17D6">
        <w:rPr>
          <w:rFonts w:eastAsia="Times New Roman" w:cs="Times New Roman"/>
          <w:lang w:eastAsia="fr-FR"/>
        </w:rPr>
        <w:t xml:space="preserve"> physique</w:t>
      </w:r>
      <w:r w:rsidR="001D7FBF" w:rsidRPr="005E17D6">
        <w:rPr>
          <w:rFonts w:eastAsia="Times New Roman" w:cs="Times New Roman"/>
          <w:lang w:eastAsia="fr-FR"/>
        </w:rPr>
        <w:t xml:space="preserve"> ; Son souhait est de devenir MOF en carrelage, il y concoure dès cette année. Professionnellement, il pense créer son entreprise.  </w:t>
      </w:r>
    </w:p>
    <w:p w:rsidR="001D7FBF" w:rsidRPr="005E17D6" w:rsidRDefault="001D7FBF" w:rsidP="007676CC">
      <w:pPr>
        <w:spacing w:after="0" w:line="240" w:lineRule="auto"/>
        <w:rPr>
          <w:rFonts w:eastAsia="Times New Roman" w:cs="Times New Roman"/>
          <w:lang w:eastAsia="fr-FR"/>
        </w:rPr>
      </w:pPr>
    </w:p>
    <w:p w:rsidR="000224DA" w:rsidRPr="005E17D6" w:rsidRDefault="00413B73">
      <w:r w:rsidRPr="005E17D6">
        <w:t>Point commun  de tous ces témoignages :</w:t>
      </w:r>
    </w:p>
    <w:p w:rsidR="00413B73" w:rsidRPr="005E17D6" w:rsidRDefault="000224DA">
      <w:r w:rsidRPr="005E17D6">
        <w:t xml:space="preserve">Etre en </w:t>
      </w:r>
      <w:r w:rsidR="00413B73" w:rsidRPr="005E17D6">
        <w:t xml:space="preserve"> capacité à saisir les opportunités pour accéder à des filières d’excellence.</w:t>
      </w:r>
    </w:p>
    <w:p w:rsidR="000224DA" w:rsidRPr="005E17D6" w:rsidRDefault="000224DA">
      <w:r w:rsidRPr="005E17D6">
        <w:t>Les rencontres entre pairs qui stimulent le dépassement de soi.</w:t>
      </w:r>
    </w:p>
    <w:p w:rsidR="000224DA" w:rsidRPr="005E17D6" w:rsidRDefault="000224DA">
      <w:r w:rsidRPr="005E17D6">
        <w:t xml:space="preserve">La reconnaissance </w:t>
      </w:r>
      <w:r w:rsidR="00E022B1" w:rsidRPr="005E17D6">
        <w:t xml:space="preserve">par les pairs d’un savoir-faire. </w:t>
      </w:r>
    </w:p>
    <w:p w:rsidR="00E022B1" w:rsidRPr="005E17D6" w:rsidRDefault="00413B73">
      <w:r w:rsidRPr="005E17D6">
        <w:t>Important d’assu</w:t>
      </w:r>
      <w:r w:rsidR="00FF1D86" w:rsidRPr="005E17D6">
        <w:t>r</w:t>
      </w:r>
      <w:r w:rsidRPr="005E17D6">
        <w:t>er une meilleure informatio</w:t>
      </w:r>
      <w:r w:rsidR="00FF1D86" w:rsidRPr="005E17D6">
        <w:t>n</w:t>
      </w:r>
      <w:r w:rsidRPr="005E17D6">
        <w:t xml:space="preserve"> des jeunes</w:t>
      </w:r>
      <w:r w:rsidR="00FF1D86" w:rsidRPr="005E17D6">
        <w:t>.</w:t>
      </w:r>
    </w:p>
    <w:p w:rsidR="00413B73" w:rsidRPr="005E17D6" w:rsidRDefault="00FF1D86">
      <w:r w:rsidRPr="005E17D6">
        <w:t>Devenir plus créatif dans les propositions de formations.</w:t>
      </w:r>
    </w:p>
    <w:p w:rsidR="00FF1D86" w:rsidRPr="005E17D6" w:rsidRDefault="00FF1D86">
      <w:r w:rsidRPr="005E17D6">
        <w:t>Découverte de soi à travers la participation à des concours exigeants</w:t>
      </w:r>
    </w:p>
    <w:p w:rsidR="002816BA" w:rsidRPr="005E17D6" w:rsidRDefault="002816BA" w:rsidP="002816BA">
      <w:r w:rsidRPr="005E17D6">
        <w:t>L’atelier a permis de valoriser des parcours de réussite professionnelle.</w:t>
      </w:r>
    </w:p>
    <w:p w:rsidR="00E022B1" w:rsidRPr="005E17D6" w:rsidRDefault="00E022B1">
      <w:r w:rsidRPr="005E17D6">
        <w:t xml:space="preserve">Des initiatives nouvelles pour toucher les jeunes : </w:t>
      </w:r>
    </w:p>
    <w:p w:rsidR="00FF1D86" w:rsidRPr="005E17D6" w:rsidRDefault="00FF1D86">
      <w:r w:rsidRPr="005E17D6">
        <w:t xml:space="preserve"> </w:t>
      </w:r>
      <w:proofErr w:type="spellStart"/>
      <w:r w:rsidRPr="005E17D6">
        <w:t>Apprentibus</w:t>
      </w:r>
      <w:proofErr w:type="spellEnd"/>
      <w:r w:rsidR="00E022B1" w:rsidRPr="005E17D6">
        <w:t>, un bus pour la promotion de l’apprentissage dans les établissements scolaires.</w:t>
      </w:r>
    </w:p>
    <w:p w:rsidR="00FF1D86" w:rsidRPr="005E17D6" w:rsidRDefault="00FF1D86">
      <w:r w:rsidRPr="005E17D6">
        <w:t>« </w:t>
      </w:r>
      <w:proofErr w:type="gramStart"/>
      <w:r w:rsidRPr="005E17D6">
        <w:t>les</w:t>
      </w:r>
      <w:proofErr w:type="gramEnd"/>
      <w:r w:rsidRPr="005E17D6">
        <w:t xml:space="preserve"> mardis de l’école » pour faire découvrir le monde de l’Ecole aux entreprises en miroir des « mercredis de l’entreprise »</w:t>
      </w:r>
      <w:r w:rsidR="00E022B1" w:rsidRPr="005E17D6">
        <w:t>.</w:t>
      </w:r>
    </w:p>
    <w:p w:rsidR="00E022B1" w:rsidRPr="005E17D6" w:rsidRDefault="00E022B1">
      <w:bookmarkStart w:id="0" w:name="_GoBack"/>
      <w:bookmarkEnd w:id="0"/>
    </w:p>
    <w:sectPr w:rsidR="00E022B1" w:rsidRPr="005E17D6" w:rsidSect="005E17D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D70D2"/>
    <w:multiLevelType w:val="hybridMultilevel"/>
    <w:tmpl w:val="F15E5FE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6C"/>
    <w:rsid w:val="000224DA"/>
    <w:rsid w:val="001D7FBF"/>
    <w:rsid w:val="00237FAF"/>
    <w:rsid w:val="002816BA"/>
    <w:rsid w:val="00413B73"/>
    <w:rsid w:val="005128F7"/>
    <w:rsid w:val="005E17D6"/>
    <w:rsid w:val="00746D3C"/>
    <w:rsid w:val="00751155"/>
    <w:rsid w:val="007676CC"/>
    <w:rsid w:val="007C74D6"/>
    <w:rsid w:val="0098398F"/>
    <w:rsid w:val="00E022B1"/>
    <w:rsid w:val="00E1266C"/>
    <w:rsid w:val="00E40C91"/>
    <w:rsid w:val="00EA5674"/>
    <w:rsid w:val="00ED7FD4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6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D7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6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D7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3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5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Admin</cp:lastModifiedBy>
  <cp:revision>2</cp:revision>
  <dcterms:created xsi:type="dcterms:W3CDTF">2018-02-28T14:59:00Z</dcterms:created>
  <dcterms:modified xsi:type="dcterms:W3CDTF">2018-02-28T14:59:00Z</dcterms:modified>
</cp:coreProperties>
</file>