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C1" w:rsidRDefault="00EC17C1" w:rsidP="00EC17C1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>
        <w:rPr>
          <w:noProof/>
          <w:lang w:eastAsia="fr-FR"/>
        </w:rPr>
        <w:drawing>
          <wp:inline distT="0" distB="0" distL="0" distR="0" wp14:anchorId="33DD886C" wp14:editId="54C7544D">
            <wp:extent cx="1790700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C1" w:rsidRPr="000E4CA6" w:rsidRDefault="00EC17C1" w:rsidP="00EC17C1">
      <w:pPr>
        <w:spacing w:after="0" w:line="240" w:lineRule="auto"/>
        <w:rPr>
          <w:rFonts w:ascii="Calibri" w:hAnsi="Calibri"/>
          <w:sz w:val="18"/>
          <w:szCs w:val="18"/>
        </w:rPr>
      </w:pPr>
      <w:r w:rsidRPr="00683322">
        <w:rPr>
          <w:rFonts w:ascii="Calibri" w:hAnsi="Calibri"/>
          <w:sz w:val="18"/>
          <w:szCs w:val="18"/>
        </w:rPr>
        <w:t>Association Française des Acteurs de l’Education</w:t>
      </w:r>
      <w:r w:rsidRPr="00683322">
        <w:rPr>
          <w:rFonts w:ascii="Calibri" w:hAnsi="Calibri"/>
          <w:sz w:val="18"/>
          <w:szCs w:val="18"/>
        </w:rPr>
        <w:tab/>
      </w:r>
      <w:r w:rsidRPr="00683322">
        <w:rPr>
          <w:rFonts w:ascii="Calibri" w:hAnsi="Calibri"/>
          <w:sz w:val="18"/>
          <w:szCs w:val="18"/>
        </w:rPr>
        <w:tab/>
      </w:r>
      <w:r w:rsidRPr="00683322">
        <w:rPr>
          <w:rFonts w:ascii="Calibri" w:hAnsi="Calibri"/>
          <w:sz w:val="18"/>
          <w:szCs w:val="18"/>
        </w:rPr>
        <w:tab/>
        <w:t>Sections académiques de Nantes et de Renn</w:t>
      </w:r>
      <w:r>
        <w:rPr>
          <w:rFonts w:ascii="Calibri" w:hAnsi="Calibri"/>
          <w:sz w:val="18"/>
          <w:szCs w:val="18"/>
        </w:rPr>
        <w:t>es</w:t>
      </w:r>
      <w:r>
        <w:rPr>
          <w:rFonts w:ascii="Calibri" w:hAnsi="Calibri"/>
          <w:sz w:val="18"/>
          <w:szCs w:val="18"/>
        </w:rPr>
        <w:tab/>
        <w:t xml:space="preserve">                         </w:t>
      </w:r>
    </w:p>
    <w:p w:rsidR="00EC17C1" w:rsidRPr="000E4CA6" w:rsidRDefault="00EC17C1" w:rsidP="00EC1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683322">
        <w:rPr>
          <w:rFonts w:ascii="Calibri" w:hAnsi="Calibri"/>
          <w:b/>
          <w:color w:val="000000"/>
          <w:sz w:val="20"/>
          <w:szCs w:val="20"/>
        </w:rPr>
        <w:t>19ème RENCONTRE I</w:t>
      </w:r>
      <w:r>
        <w:rPr>
          <w:rFonts w:ascii="Calibri" w:hAnsi="Calibri"/>
          <w:b/>
          <w:color w:val="000000"/>
          <w:sz w:val="20"/>
          <w:szCs w:val="20"/>
        </w:rPr>
        <w:t>NTER-ACADEMIQUE NANTES / RENNES</w:t>
      </w:r>
    </w:p>
    <w:p w:rsidR="00EC17C1" w:rsidRPr="00683322" w:rsidRDefault="00EC17C1" w:rsidP="00EC17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808080"/>
          <w:sz w:val="20"/>
          <w:szCs w:val="20"/>
        </w:rPr>
      </w:pPr>
      <w:r w:rsidRPr="00683322">
        <w:rPr>
          <w:rFonts w:ascii="Calibri" w:hAnsi="Calibri"/>
          <w:b/>
          <w:color w:val="777777"/>
          <w:sz w:val="20"/>
          <w:szCs w:val="20"/>
        </w:rPr>
        <w:t>Mercredi </w:t>
      </w:r>
      <w:r w:rsidRPr="00683322">
        <w:rPr>
          <w:rFonts w:ascii="Calibri" w:hAnsi="Calibri"/>
          <w:b/>
          <w:color w:val="808080"/>
          <w:sz w:val="20"/>
          <w:szCs w:val="20"/>
        </w:rPr>
        <w:t>17  janvier 2018</w:t>
      </w:r>
    </w:p>
    <w:p w:rsidR="00EC17C1" w:rsidRDefault="00EC17C1" w:rsidP="00EC17C1">
      <w:pPr>
        <w:pStyle w:val="Paragraphedeliste"/>
        <w:spacing w:after="0" w:line="240" w:lineRule="auto"/>
        <w:ind w:left="0"/>
        <w:jc w:val="center"/>
        <w:rPr>
          <w:rFonts w:ascii="Calibri" w:hAnsi="Calibri" w:cs="Arial"/>
          <w:b/>
          <w:color w:val="C00000"/>
        </w:rPr>
      </w:pPr>
    </w:p>
    <w:p w:rsidR="00EC17C1" w:rsidRPr="00E812E6" w:rsidRDefault="00EC17C1" w:rsidP="00EC17C1">
      <w:pPr>
        <w:pStyle w:val="Paragraphedeliste"/>
        <w:spacing w:after="0" w:line="240" w:lineRule="auto"/>
        <w:ind w:left="0"/>
        <w:jc w:val="center"/>
        <w:rPr>
          <w:rFonts w:ascii="Calibri" w:hAnsi="Calibri" w:cs="Arial"/>
          <w:b/>
          <w:color w:val="C00000"/>
        </w:rPr>
      </w:pPr>
      <w:r w:rsidRPr="00E812E6">
        <w:rPr>
          <w:rFonts w:ascii="Calibri" w:hAnsi="Calibri" w:cs="Arial"/>
          <w:b/>
          <w:color w:val="C00000"/>
        </w:rPr>
        <w:t xml:space="preserve"> « La réussite des élèves, à qui  en revient le mérite ?</w:t>
      </w:r>
      <w:r w:rsidRPr="00E812E6">
        <w:rPr>
          <w:rFonts w:ascii="Calibri" w:hAnsi="Calibri"/>
          <w:b/>
          <w:color w:val="C00000"/>
        </w:rPr>
        <w:t>»</w:t>
      </w:r>
    </w:p>
    <w:p w:rsidR="00EC17C1" w:rsidRDefault="00EC17C1">
      <w:pPr>
        <w:rPr>
          <w:b/>
        </w:rPr>
      </w:pPr>
      <w:bookmarkStart w:id="0" w:name="_GoBack"/>
      <w:bookmarkEnd w:id="0"/>
    </w:p>
    <w:p w:rsidR="00641157" w:rsidRDefault="00C266B1">
      <w:pPr>
        <w:rPr>
          <w:b/>
        </w:rPr>
      </w:pPr>
      <w:r w:rsidRPr="00C266B1">
        <w:rPr>
          <w:b/>
        </w:rPr>
        <w:t xml:space="preserve">Atelier 8 : </w:t>
      </w:r>
      <w:r w:rsidR="00246110" w:rsidRPr="00C266B1">
        <w:rPr>
          <w:b/>
        </w:rPr>
        <w:t>L’engagement des élèves, quelle valorisation pour leur réussite ?</w:t>
      </w:r>
    </w:p>
    <w:p w:rsidR="00C266B1" w:rsidRPr="00C266B1" w:rsidRDefault="00C266B1">
      <w:pPr>
        <w:rPr>
          <w:b/>
        </w:rPr>
      </w:pPr>
    </w:p>
    <w:p w:rsidR="008B022A" w:rsidRPr="008B022A" w:rsidRDefault="00C266B1">
      <w:r>
        <w:t xml:space="preserve">Personne ressource : Luc </w:t>
      </w:r>
      <w:proofErr w:type="spellStart"/>
      <w:r>
        <w:t>Taralle</w:t>
      </w:r>
      <w:proofErr w:type="spellEnd"/>
      <w:r>
        <w:t>, conseiller pédagogique départemental arts visuels dans le 1</w:t>
      </w:r>
      <w:r w:rsidRPr="00C266B1">
        <w:rPr>
          <w:vertAlign w:val="superscript"/>
        </w:rPr>
        <w:t>er</w:t>
      </w:r>
      <w:r>
        <w:t xml:space="preserve"> degré</w:t>
      </w:r>
    </w:p>
    <w:p w:rsidR="00246110" w:rsidRPr="00C266B1" w:rsidRDefault="00246110">
      <w:pPr>
        <w:rPr>
          <w:b/>
        </w:rPr>
      </w:pPr>
      <w:r w:rsidRPr="00C266B1">
        <w:rPr>
          <w:b/>
        </w:rPr>
        <w:t>Constats</w:t>
      </w:r>
    </w:p>
    <w:p w:rsidR="00246110" w:rsidRDefault="00246110">
      <w:r>
        <w:t>L’augmentation des expériences dites participatives</w:t>
      </w:r>
      <w:r w:rsidR="00646E9F">
        <w:t xml:space="preserve"> </w:t>
      </w:r>
      <w:r>
        <w:t>(CVL,</w:t>
      </w:r>
      <w:r w:rsidR="00C266B1">
        <w:t xml:space="preserve"> </w:t>
      </w:r>
      <w:r w:rsidR="008B022A">
        <w:t>CVC</w:t>
      </w:r>
      <w:r>
        <w:t>,</w:t>
      </w:r>
      <w:r w:rsidR="00C266B1">
        <w:t xml:space="preserve"> </w:t>
      </w:r>
      <w:r>
        <w:t>classe coopérante,…) est réelle et de plus en plus d’</w:t>
      </w:r>
      <w:r w:rsidR="00646E9F">
        <w:t>actualité. Le syst</w:t>
      </w:r>
      <w:r>
        <w:t>ème éducatif n’échappe pas à cette réalité</w:t>
      </w:r>
      <w:r w:rsidR="00646E9F">
        <w:t xml:space="preserve"> </w:t>
      </w:r>
      <w:r>
        <w:t>.Ainsi</w:t>
      </w:r>
      <w:r w:rsidR="00646E9F">
        <w:t xml:space="preserve"> </w:t>
      </w:r>
      <w:r>
        <w:t>l’augmentation au sein de notre société,</w:t>
      </w:r>
      <w:r w:rsidR="00646E9F">
        <w:t xml:space="preserve"> </w:t>
      </w:r>
      <w:r>
        <w:t>du système éducatif,</w:t>
      </w:r>
      <w:r w:rsidR="00646E9F">
        <w:t xml:space="preserve"> </w:t>
      </w:r>
      <w:r>
        <w:t>de l’intérêt porté de part et d’autre à ces dispositifs participatifs est lié à un souci d’amélioration de l’égalité sociale et de la démocratisation des institutions</w:t>
      </w:r>
      <w:r w:rsidR="00C266B1">
        <w:t>.</w:t>
      </w:r>
    </w:p>
    <w:p w:rsidR="00C266B1" w:rsidRDefault="00C266B1"/>
    <w:p w:rsidR="00C266B1" w:rsidRPr="00C266B1" w:rsidRDefault="00246110">
      <w:pPr>
        <w:rPr>
          <w:b/>
        </w:rPr>
      </w:pPr>
      <w:r w:rsidRPr="00C266B1">
        <w:rPr>
          <w:b/>
        </w:rPr>
        <w:t>Questionnement</w:t>
      </w:r>
      <w:r w:rsidR="00646E9F" w:rsidRPr="00C266B1">
        <w:rPr>
          <w:b/>
        </w:rPr>
        <w:t>s</w:t>
      </w:r>
    </w:p>
    <w:p w:rsidR="00646E9F" w:rsidRDefault="00646E9F">
      <w:r>
        <w:t>1. Lorsque l’on parle de l’engagement des élèves, de quoi parle –t-on ? Qui est concerné ? Comment et pourquoi ?</w:t>
      </w:r>
    </w:p>
    <w:p w:rsidR="00646E9F" w:rsidRDefault="00646E9F">
      <w:r>
        <w:t>2. En quoi et pourquoi l’engagement des élèves doit-il être encouragé et valorisé ? Comment la valorisation des élèves favorise-t-elle leur réussite ?</w:t>
      </w:r>
    </w:p>
    <w:p w:rsidR="00646E9F" w:rsidRDefault="00646E9F">
      <w:r>
        <w:t>2. Quel sens donnons –nous fondamentalement aux différents dispositifs participatifs que nous développons au sein des établissements ?</w:t>
      </w:r>
    </w:p>
    <w:p w:rsidR="009140C4" w:rsidRPr="009140C4" w:rsidRDefault="009140C4">
      <w:pPr>
        <w:rPr>
          <w:b/>
        </w:rPr>
      </w:pPr>
    </w:p>
    <w:p w:rsidR="00646E9F" w:rsidRPr="009140C4" w:rsidRDefault="00646E9F">
      <w:pPr>
        <w:rPr>
          <w:b/>
        </w:rPr>
      </w:pPr>
      <w:r w:rsidRPr="009140C4">
        <w:rPr>
          <w:b/>
        </w:rPr>
        <w:t>Echanges au sein de l’atelier</w:t>
      </w:r>
    </w:p>
    <w:p w:rsidR="00C266B1" w:rsidRDefault="00C266B1">
      <w:r>
        <w:t>L’engagement des élèves nécessite au préalable</w:t>
      </w:r>
    </w:p>
    <w:p w:rsidR="00646E9F" w:rsidRDefault="00C266B1" w:rsidP="002B6087">
      <w:pPr>
        <w:pStyle w:val="Paragraphedeliste"/>
        <w:numPr>
          <w:ilvl w:val="0"/>
          <w:numId w:val="2"/>
        </w:numPr>
      </w:pPr>
      <w:r>
        <w:t>d’i</w:t>
      </w:r>
      <w:r w:rsidR="002B6087">
        <w:t>nstaurer un  climat scolaire : les élèves ne pourront s’engager que s’ils se sentent en confiance</w:t>
      </w:r>
      <w:r w:rsidR="009140C4">
        <w:t>,</w:t>
      </w:r>
      <w:r w:rsidR="002B6087">
        <w:t xml:space="preserve">  en sécurité</w:t>
      </w:r>
    </w:p>
    <w:p w:rsidR="002B6087" w:rsidRDefault="008B022A" w:rsidP="008B022A">
      <w:pPr>
        <w:pStyle w:val="Paragraphedeliste"/>
        <w:numPr>
          <w:ilvl w:val="0"/>
          <w:numId w:val="2"/>
        </w:numPr>
      </w:pPr>
      <w:r>
        <w:t xml:space="preserve">de réfléchir aux modes de relation enseignants-élèves et à </w:t>
      </w:r>
      <w:r w:rsidR="002B6087">
        <w:t>des situations d’apprentissage qui privilégient l’autonomie des élèves</w:t>
      </w:r>
    </w:p>
    <w:p w:rsidR="002B6087" w:rsidRDefault="00C266B1" w:rsidP="002B6087">
      <w:pPr>
        <w:pStyle w:val="Paragraphedeliste"/>
        <w:numPr>
          <w:ilvl w:val="0"/>
          <w:numId w:val="2"/>
        </w:numPr>
      </w:pPr>
      <w:r>
        <w:t>que</w:t>
      </w:r>
      <w:r w:rsidR="002B6087">
        <w:t xml:space="preserve"> l’équipe éducative s’engage, travaille ensemble, coopère </w:t>
      </w:r>
      <w:r>
        <w:t>avant de le demander à leurs élèves</w:t>
      </w:r>
      <w:r w:rsidR="008B022A">
        <w:t xml:space="preserve"> </w:t>
      </w:r>
    </w:p>
    <w:p w:rsidR="00C266B1" w:rsidRDefault="00C266B1" w:rsidP="002B6087">
      <w:pPr>
        <w:pStyle w:val="Paragraphedeliste"/>
        <w:numPr>
          <w:ilvl w:val="0"/>
          <w:numId w:val="2"/>
        </w:numPr>
      </w:pPr>
      <w:r>
        <w:t>de créer des formes de fonctionnement participatives et pas seulement représentatives, plus informelles comme l’organisation de projets culturels, d’édition de journal, d’ateliers sur le temps de midi animés par les élèves.</w:t>
      </w:r>
    </w:p>
    <w:p w:rsidR="009140C4" w:rsidRDefault="009140C4" w:rsidP="002B6087">
      <w:pPr>
        <w:pStyle w:val="Paragraphedeliste"/>
        <w:numPr>
          <w:ilvl w:val="0"/>
          <w:numId w:val="2"/>
        </w:numPr>
      </w:pPr>
      <w:r>
        <w:t xml:space="preserve">Qu’ils soient considérés  </w:t>
      </w:r>
      <w:r w:rsidR="008B022A">
        <w:t xml:space="preserve">au sein de l’école </w:t>
      </w:r>
      <w:r>
        <w:t xml:space="preserve">en tant que jeunes, individus et non pas seulement en tant qu’élèves </w:t>
      </w:r>
    </w:p>
    <w:p w:rsidR="009140C4" w:rsidRDefault="009140C4" w:rsidP="009140C4">
      <w:pPr>
        <w:pStyle w:val="Paragraphedeliste"/>
        <w:ind w:left="1080"/>
      </w:pPr>
    </w:p>
    <w:p w:rsidR="008B022A" w:rsidRDefault="008B022A" w:rsidP="009140C4">
      <w:pPr>
        <w:pStyle w:val="Paragraphedeliste"/>
        <w:ind w:left="1080"/>
      </w:pPr>
    </w:p>
    <w:p w:rsidR="009140C4" w:rsidRDefault="009140C4" w:rsidP="009140C4">
      <w:pPr>
        <w:rPr>
          <w:b/>
        </w:rPr>
      </w:pPr>
      <w:r w:rsidRPr="009140C4">
        <w:rPr>
          <w:b/>
        </w:rPr>
        <w:lastRenderedPageBreak/>
        <w:t>En conclusion</w:t>
      </w:r>
    </w:p>
    <w:p w:rsidR="009140C4" w:rsidRDefault="00127ED9" w:rsidP="009140C4">
      <w:r>
        <w:t>Les maî</w:t>
      </w:r>
      <w:r w:rsidR="009140C4">
        <w:t>tres mots sont</w:t>
      </w:r>
      <w:r w:rsidR="008B022A">
        <w:t> :</w:t>
      </w:r>
    </w:p>
    <w:p w:rsidR="009140C4" w:rsidRDefault="008B022A" w:rsidP="008B022A">
      <w:pPr>
        <w:ind w:firstLine="708"/>
      </w:pPr>
      <w:r>
        <w:t>C</w:t>
      </w:r>
      <w:r w:rsidR="009140C4">
        <w:t>onfiance </w:t>
      </w:r>
    </w:p>
    <w:p w:rsidR="008B022A" w:rsidRDefault="008B022A" w:rsidP="008B022A">
      <w:pPr>
        <w:ind w:firstLine="708"/>
      </w:pPr>
      <w:r>
        <w:t>Ensemble</w:t>
      </w:r>
    </w:p>
    <w:p w:rsidR="008B022A" w:rsidRDefault="008B022A" w:rsidP="008B022A">
      <w:pPr>
        <w:ind w:firstLine="708"/>
      </w:pPr>
      <w:r>
        <w:t>Co- construction</w:t>
      </w:r>
    </w:p>
    <w:sectPr w:rsidR="008B022A" w:rsidSect="00EC17C1">
      <w:pgSz w:w="11906" w:h="16838"/>
      <w:pgMar w:top="17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495"/>
    <w:multiLevelType w:val="hybridMultilevel"/>
    <w:tmpl w:val="131CA096"/>
    <w:lvl w:ilvl="0" w:tplc="40E85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C42AE5"/>
    <w:multiLevelType w:val="hybridMultilevel"/>
    <w:tmpl w:val="75801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10"/>
    <w:rsid w:val="00127ED9"/>
    <w:rsid w:val="00246110"/>
    <w:rsid w:val="002B6087"/>
    <w:rsid w:val="00641157"/>
    <w:rsid w:val="00646E9F"/>
    <w:rsid w:val="0075641D"/>
    <w:rsid w:val="008B022A"/>
    <w:rsid w:val="009140C4"/>
    <w:rsid w:val="00C266B1"/>
    <w:rsid w:val="00E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0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0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Admin</cp:lastModifiedBy>
  <cp:revision>2</cp:revision>
  <dcterms:created xsi:type="dcterms:W3CDTF">2018-02-28T14:57:00Z</dcterms:created>
  <dcterms:modified xsi:type="dcterms:W3CDTF">2018-02-28T14:57:00Z</dcterms:modified>
</cp:coreProperties>
</file>