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79" w:rsidRDefault="006D4779" w:rsidP="006D4779">
      <w:pPr>
        <w:autoSpaceDE w:val="0"/>
        <w:autoSpaceDN w:val="0"/>
        <w:adjustRightInd w:val="0"/>
        <w:jc w:val="center"/>
        <w:rPr>
          <w:rFonts w:ascii="Arial Narrow" w:hAnsi="Arial Narrow"/>
          <w:b/>
          <w:color w:val="000000"/>
        </w:rPr>
      </w:pPr>
      <w:r>
        <w:rPr>
          <w:noProof/>
          <w:lang w:eastAsia="fr-FR"/>
        </w:rPr>
        <w:drawing>
          <wp:inline distT="0" distB="0" distL="0" distR="0" wp14:anchorId="23295D71" wp14:editId="04F27426">
            <wp:extent cx="1790700"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p>
    <w:p w:rsidR="006D4779" w:rsidRDefault="006D4779" w:rsidP="006D4779">
      <w:pPr>
        <w:spacing w:after="0" w:line="240" w:lineRule="auto"/>
        <w:rPr>
          <w:rFonts w:ascii="Calibri" w:hAnsi="Calibri"/>
          <w:sz w:val="18"/>
          <w:szCs w:val="18"/>
        </w:rPr>
      </w:pPr>
      <w:r w:rsidRPr="00683322">
        <w:rPr>
          <w:rFonts w:ascii="Calibri" w:hAnsi="Calibri"/>
          <w:sz w:val="18"/>
          <w:szCs w:val="18"/>
        </w:rPr>
        <w:t>Association Française des Acteurs de l’Education</w:t>
      </w:r>
      <w:r w:rsidRPr="00683322">
        <w:rPr>
          <w:rFonts w:ascii="Calibri" w:hAnsi="Calibri"/>
          <w:sz w:val="18"/>
          <w:szCs w:val="18"/>
        </w:rPr>
        <w:tab/>
      </w:r>
      <w:r w:rsidRPr="00683322">
        <w:rPr>
          <w:rFonts w:ascii="Calibri" w:hAnsi="Calibri"/>
          <w:sz w:val="18"/>
          <w:szCs w:val="18"/>
        </w:rPr>
        <w:tab/>
      </w:r>
      <w:r w:rsidRPr="00683322">
        <w:rPr>
          <w:rFonts w:ascii="Calibri" w:hAnsi="Calibri"/>
          <w:sz w:val="18"/>
          <w:szCs w:val="18"/>
        </w:rPr>
        <w:tab/>
        <w:t>Sections académiques de Nantes et de Renn</w:t>
      </w:r>
      <w:r>
        <w:rPr>
          <w:rFonts w:ascii="Calibri" w:hAnsi="Calibri"/>
          <w:sz w:val="18"/>
          <w:szCs w:val="18"/>
        </w:rPr>
        <w:t>es</w:t>
      </w:r>
      <w:r>
        <w:rPr>
          <w:rFonts w:ascii="Calibri" w:hAnsi="Calibri"/>
          <w:sz w:val="18"/>
          <w:szCs w:val="18"/>
        </w:rPr>
        <w:tab/>
      </w:r>
    </w:p>
    <w:p w:rsidR="006D4779" w:rsidRPr="000E4CA6" w:rsidRDefault="006D4779" w:rsidP="006D4779">
      <w:pPr>
        <w:spacing w:after="0" w:line="240" w:lineRule="auto"/>
        <w:rPr>
          <w:rFonts w:ascii="Calibri" w:hAnsi="Calibri"/>
          <w:sz w:val="18"/>
          <w:szCs w:val="18"/>
        </w:rPr>
      </w:pPr>
      <w:r>
        <w:rPr>
          <w:rFonts w:ascii="Calibri" w:hAnsi="Calibri"/>
          <w:sz w:val="18"/>
          <w:szCs w:val="18"/>
        </w:rPr>
        <w:t xml:space="preserve">                         </w:t>
      </w:r>
    </w:p>
    <w:p w:rsidR="006D4779" w:rsidRPr="000E4CA6" w:rsidRDefault="006D4779" w:rsidP="006D4779">
      <w:pPr>
        <w:autoSpaceDE w:val="0"/>
        <w:autoSpaceDN w:val="0"/>
        <w:adjustRightInd w:val="0"/>
        <w:spacing w:after="0" w:line="240" w:lineRule="auto"/>
        <w:jc w:val="center"/>
        <w:rPr>
          <w:rFonts w:ascii="Calibri" w:hAnsi="Calibri"/>
          <w:b/>
          <w:color w:val="000000"/>
          <w:sz w:val="20"/>
          <w:szCs w:val="20"/>
        </w:rPr>
      </w:pPr>
      <w:r w:rsidRPr="00683322">
        <w:rPr>
          <w:rFonts w:ascii="Calibri" w:hAnsi="Calibri"/>
          <w:b/>
          <w:color w:val="000000"/>
          <w:sz w:val="20"/>
          <w:szCs w:val="20"/>
        </w:rPr>
        <w:t>19ème RENCONTRE I</w:t>
      </w:r>
      <w:r>
        <w:rPr>
          <w:rFonts w:ascii="Calibri" w:hAnsi="Calibri"/>
          <w:b/>
          <w:color w:val="000000"/>
          <w:sz w:val="20"/>
          <w:szCs w:val="20"/>
        </w:rPr>
        <w:t>NTER-ACADEMIQUE NANTES / RENNES</w:t>
      </w:r>
    </w:p>
    <w:p w:rsidR="006D4779" w:rsidRPr="00683322" w:rsidRDefault="006D4779" w:rsidP="006D4779">
      <w:pPr>
        <w:autoSpaceDE w:val="0"/>
        <w:autoSpaceDN w:val="0"/>
        <w:adjustRightInd w:val="0"/>
        <w:spacing w:after="0" w:line="240" w:lineRule="auto"/>
        <w:jc w:val="center"/>
        <w:rPr>
          <w:rFonts w:ascii="Calibri" w:hAnsi="Calibri"/>
          <w:b/>
          <w:color w:val="808080"/>
          <w:sz w:val="20"/>
          <w:szCs w:val="20"/>
        </w:rPr>
      </w:pPr>
      <w:r w:rsidRPr="00683322">
        <w:rPr>
          <w:rFonts w:ascii="Calibri" w:hAnsi="Calibri"/>
          <w:b/>
          <w:color w:val="777777"/>
          <w:sz w:val="20"/>
          <w:szCs w:val="20"/>
        </w:rPr>
        <w:t>Mercredi </w:t>
      </w:r>
      <w:r w:rsidRPr="00683322">
        <w:rPr>
          <w:rFonts w:ascii="Calibri" w:hAnsi="Calibri"/>
          <w:b/>
          <w:color w:val="808080"/>
          <w:sz w:val="20"/>
          <w:szCs w:val="20"/>
        </w:rPr>
        <w:t>17  janvier 2018</w:t>
      </w:r>
    </w:p>
    <w:p w:rsidR="006D4779" w:rsidRDefault="006D4779" w:rsidP="006D4779">
      <w:pPr>
        <w:pStyle w:val="Paragraphedeliste"/>
        <w:spacing w:after="0" w:line="240" w:lineRule="auto"/>
        <w:ind w:left="0"/>
        <w:jc w:val="center"/>
        <w:rPr>
          <w:rFonts w:ascii="Calibri" w:hAnsi="Calibri" w:cs="Arial"/>
          <w:b/>
          <w:color w:val="C00000"/>
        </w:rPr>
      </w:pPr>
    </w:p>
    <w:p w:rsidR="006D4779" w:rsidRDefault="006D4779" w:rsidP="006D4779">
      <w:pPr>
        <w:pStyle w:val="Paragraphedeliste"/>
        <w:spacing w:after="0" w:line="240" w:lineRule="auto"/>
        <w:ind w:left="0"/>
        <w:jc w:val="center"/>
        <w:rPr>
          <w:rFonts w:ascii="Calibri" w:hAnsi="Calibri"/>
          <w:b/>
          <w:color w:val="C00000"/>
        </w:rPr>
      </w:pPr>
      <w:r w:rsidRPr="00E812E6">
        <w:rPr>
          <w:rFonts w:ascii="Calibri" w:hAnsi="Calibri" w:cs="Arial"/>
          <w:b/>
          <w:color w:val="C00000"/>
        </w:rPr>
        <w:t xml:space="preserve"> « La réussite des élèves, à qui  en revient le mérite ?</w:t>
      </w:r>
      <w:r w:rsidRPr="00E812E6">
        <w:rPr>
          <w:rFonts w:ascii="Calibri" w:hAnsi="Calibri"/>
          <w:b/>
          <w:color w:val="C00000"/>
        </w:rPr>
        <w:t>»</w:t>
      </w:r>
    </w:p>
    <w:p w:rsidR="006D4779" w:rsidRDefault="006D4779" w:rsidP="006D4779">
      <w:pPr>
        <w:pStyle w:val="Paragraphedeliste"/>
        <w:spacing w:after="0" w:line="240" w:lineRule="auto"/>
        <w:ind w:left="0"/>
        <w:jc w:val="center"/>
        <w:rPr>
          <w:rFonts w:ascii="Calibri" w:hAnsi="Calibri"/>
          <w:b/>
          <w:color w:val="C00000"/>
        </w:rPr>
      </w:pPr>
    </w:p>
    <w:p w:rsidR="006D4779" w:rsidRPr="00E812E6" w:rsidRDefault="006D4779" w:rsidP="006D4779">
      <w:pPr>
        <w:pStyle w:val="Paragraphedeliste"/>
        <w:spacing w:after="0" w:line="240" w:lineRule="auto"/>
        <w:ind w:left="0"/>
        <w:jc w:val="center"/>
        <w:rPr>
          <w:rFonts w:ascii="Calibri" w:hAnsi="Calibri" w:cs="Arial"/>
          <w:b/>
          <w:color w:val="C00000"/>
        </w:rPr>
      </w:pPr>
    </w:p>
    <w:p w:rsidR="00D20D0C" w:rsidRPr="006D4779" w:rsidRDefault="00E4771D" w:rsidP="00E4771D">
      <w:pPr>
        <w:rPr>
          <w:b/>
        </w:rPr>
      </w:pPr>
      <w:r>
        <w:rPr>
          <w:b/>
        </w:rPr>
        <w:t>Atelier 5 : l</w:t>
      </w:r>
      <w:bookmarkStart w:id="0" w:name="_GoBack"/>
      <w:bookmarkEnd w:id="0"/>
      <w:r w:rsidR="006B77F7" w:rsidRPr="006D4779">
        <w:rPr>
          <w:b/>
        </w:rPr>
        <w:t>a classe coopérante</w:t>
      </w:r>
    </w:p>
    <w:p w:rsidR="00F36886" w:rsidRPr="006D4779" w:rsidRDefault="00F36886" w:rsidP="00F36886">
      <w:pPr>
        <w:rPr>
          <w:u w:val="single"/>
        </w:rPr>
      </w:pPr>
      <w:r w:rsidRPr="006D4779">
        <w:rPr>
          <w:u w:val="single"/>
        </w:rPr>
        <w:t>1 Une réponse à l’hétérogénéité</w:t>
      </w:r>
    </w:p>
    <w:p w:rsidR="00F36886" w:rsidRDefault="007A2A34" w:rsidP="00F36886">
      <w:r>
        <w:t>L</w:t>
      </w:r>
      <w:r w:rsidR="006B77F7">
        <w:t>a classe coopérante</w:t>
      </w:r>
      <w:r>
        <w:t xml:space="preserve"> est une classe où les élèves coopèrent. Elle est i</w:t>
      </w:r>
      <w:r w:rsidR="006B77F7">
        <w:t>ssue de la pédagogie Freinet</w:t>
      </w:r>
      <w:r>
        <w:t>. Elle</w:t>
      </w:r>
      <w:r w:rsidR="006B77F7">
        <w:t xml:space="preserve"> </w:t>
      </w:r>
      <w:r>
        <w:t xml:space="preserve">répond au besoin </w:t>
      </w:r>
      <w:r w:rsidR="006B77F7">
        <w:t>de différencier</w:t>
      </w:r>
      <w:r w:rsidR="00FE1F57">
        <w:t xml:space="preserve"> la pédagogie et</w:t>
      </w:r>
      <w:r>
        <w:t xml:space="preserve"> est</w:t>
      </w:r>
      <w:r w:rsidR="00FE1F57">
        <w:t xml:space="preserve"> donc</w:t>
      </w:r>
      <w:r>
        <w:t xml:space="preserve"> une réponse à l’hétérogénéité. Issue d’une réflexion sur la réussite de l’élève, elle cherche à favoriser son bien-être</w:t>
      </w:r>
      <w:r w:rsidR="00026D4B">
        <w:t xml:space="preserve">. Elle peut donc s’accompagner d’une action de renforcement des compétences psychosociales. Une meilleure confiance en soi favorise les apprentissages. L’école prend sens et aide à la projection dans l’avenir. La classe coopérante </w:t>
      </w:r>
      <w:r w:rsidR="00CB39CE">
        <w:t>est directement liée aux domaines 2 et 3 du socle et à la formation de la personne et du citoyen.</w:t>
      </w:r>
      <w:r w:rsidR="00F36886" w:rsidRPr="00F36886">
        <w:t xml:space="preserve"> </w:t>
      </w:r>
    </w:p>
    <w:p w:rsidR="00F36886" w:rsidRPr="006D4779" w:rsidRDefault="00F36886" w:rsidP="00F36886">
      <w:pPr>
        <w:rPr>
          <w:u w:val="single"/>
        </w:rPr>
      </w:pPr>
      <w:r w:rsidRPr="006D4779">
        <w:rPr>
          <w:u w:val="single"/>
        </w:rPr>
        <w:t>2 Un projet encadré et ouvert</w:t>
      </w:r>
    </w:p>
    <w:p w:rsidR="00CB39CE" w:rsidRDefault="00CB39CE" w:rsidP="006B77F7">
      <w:r>
        <w:t>Une heure par semaine les élèves se réunissent en cercle avec leur professeur principal. A tour de rôle un président, un secrétaire et un gardien du temps sont désignés. Les élèves disent ce qui les gêne, ce qui leur plaît et ce qu’ils proposent. C’est un espace de parole toujours recentré sur les conditions de travail. Des projets fédérateurs vont y naître</w:t>
      </w:r>
      <w:r w:rsidR="006951B8">
        <w:t xml:space="preserve"> des élèves ou impulsés par le professeur principal. Par exemple une soirée ouverte aux parents permettra de leur montrer des savoir-faire et de donner du sens aux apprentissages.</w:t>
      </w:r>
      <w:r w:rsidR="00FE1F57">
        <w:t xml:space="preserve"> Ou l</w:t>
      </w:r>
      <w:r w:rsidR="006951B8">
        <w:t>a coopération va avoir lieu dans un atelier de mathématiques sur les origamis ou dans un autre autour des outils numériques (</w:t>
      </w:r>
      <w:proofErr w:type="spellStart"/>
      <w:r w:rsidR="006951B8">
        <w:t>géozébra</w:t>
      </w:r>
      <w:proofErr w:type="spellEnd"/>
      <w:r w:rsidR="006951B8">
        <w:t>). C’est l’idée du marché des savoirs. L’élève</w:t>
      </w:r>
      <w:r w:rsidR="00CC001E">
        <w:t>, tour à tour,</w:t>
      </w:r>
      <w:r w:rsidR="006951B8">
        <w:t xml:space="preserve"> </w:t>
      </w:r>
      <w:r w:rsidR="00CC001E">
        <w:t>devient professeur et accepte de recevoir de ses pairs.</w:t>
      </w:r>
    </w:p>
    <w:p w:rsidR="00CC001E" w:rsidRDefault="00CC001E" w:rsidP="006B77F7">
      <w:r>
        <w:t xml:space="preserve">Deux heures d’accompagnement personnalisé en </w:t>
      </w:r>
      <w:proofErr w:type="spellStart"/>
      <w:r>
        <w:t>coanimation</w:t>
      </w:r>
      <w:proofErr w:type="spellEnd"/>
      <w:r>
        <w:t xml:space="preserve"> dans une classe de 6</w:t>
      </w:r>
      <w:r w:rsidRPr="00CC001E">
        <w:rPr>
          <w:vertAlign w:val="superscript"/>
        </w:rPr>
        <w:t>ème</w:t>
      </w:r>
      <w:r>
        <w:t xml:space="preserve"> sont consacrées au travail individuel mais avec entraide (principe de tuteur) d’une part et au travail en équipe d’autre part. Les élèves prennent l’habitude de se répartir le t</w:t>
      </w:r>
      <w:r w:rsidR="00CE6C01">
        <w:t xml:space="preserve">ravail, de réguler les tensions. L’élève est non seulement acteur mais aussi auteur de ses apprentissages. </w:t>
      </w:r>
    </w:p>
    <w:p w:rsidR="00CE6C01" w:rsidRDefault="00FE1F57" w:rsidP="006B77F7">
      <w:r>
        <w:t xml:space="preserve">Deux professeurs, dont l’un sera professeur principal, peuvent parvenir à mettre en place cette classe. </w:t>
      </w:r>
      <w:r w:rsidR="00BC4545">
        <w:t>Mais d’autres professeurs de l’équipe doivent faire preuve de bienveillance à l’égard du projet.</w:t>
      </w:r>
      <w:r w:rsidR="00983655">
        <w:t xml:space="preserve"> Et il est nécessaire d’avoir le soutien d’un personnel de direction.</w:t>
      </w:r>
    </w:p>
    <w:p w:rsidR="00F36886" w:rsidRPr="006D4779" w:rsidRDefault="00F36886" w:rsidP="00F36886">
      <w:pPr>
        <w:rPr>
          <w:u w:val="single"/>
        </w:rPr>
      </w:pPr>
      <w:r w:rsidRPr="006D4779">
        <w:rPr>
          <w:u w:val="single"/>
        </w:rPr>
        <w:t>3 Un projet qui prend du temps pour s’étendre</w:t>
      </w:r>
    </w:p>
    <w:p w:rsidR="008A6A0F" w:rsidRDefault="002A46BC" w:rsidP="006B77F7">
      <w:r>
        <w:t>L</w:t>
      </w:r>
      <w:r w:rsidR="008A6A0F">
        <w:t>’impact de la classe coopérante est difficile</w:t>
      </w:r>
      <w:r w:rsidRPr="002A46BC">
        <w:t xml:space="preserve"> </w:t>
      </w:r>
      <w:r>
        <w:t xml:space="preserve">à évaluer. </w:t>
      </w:r>
      <w:r w:rsidR="00876007">
        <w:t xml:space="preserve"> Les professeurs qui ont les élèves l’année suivante observent une plus grande autonomie de leur part par rapport à leurs camarades. Les parents remarquent l’épanouissement de leurs enfants.</w:t>
      </w:r>
      <w:r w:rsidR="00FE1F57">
        <w:t xml:space="preserve"> Les élèves font preuve d’initiative et d’autonomie en demandant</w:t>
      </w:r>
      <w:r w:rsidR="00222B49">
        <w:t xml:space="preserve"> par exemple</w:t>
      </w:r>
      <w:r w:rsidR="00FE1F57">
        <w:t xml:space="preserve"> à utiliser des  salles autour du CDI sur le temps de midi.</w:t>
      </w:r>
    </w:p>
    <w:p w:rsidR="00F36886" w:rsidRDefault="00313504" w:rsidP="006B77F7">
      <w:r>
        <w:lastRenderedPageBreak/>
        <w:t>Ce</w:t>
      </w:r>
      <w:r w:rsidR="00BB1400">
        <w:t xml:space="preserve"> projet suppose des remises en cause dans la façon de travailler</w:t>
      </w:r>
      <w:r>
        <w:t xml:space="preserve"> des enseignants</w:t>
      </w:r>
      <w:r w:rsidR="00BB1400">
        <w:t>, une remise en cause didactique et des changements dans la pratique.</w:t>
      </w:r>
    </w:p>
    <w:p w:rsidR="009371BB" w:rsidRDefault="009371BB" w:rsidP="006B77F7">
      <w:r>
        <w:t>Il se heurte au découpage horaire des enseignements</w:t>
      </w:r>
      <w:r w:rsidR="00222B49">
        <w:t>, même si la réforme a ouvert des possibilités</w:t>
      </w:r>
      <w:r>
        <w:t>. Une expérimentation peut aider à régler ce type de difficultés.</w:t>
      </w:r>
    </w:p>
    <w:p w:rsidR="006B77F7" w:rsidRDefault="00BB1400">
      <w:r>
        <w:t xml:space="preserve">La relation avec l’élève est une relation de confiance. L’élève valorisé et accepté peut donner davantage. L’élève n’est plus </w:t>
      </w:r>
      <w:r w:rsidR="000635CD">
        <w:t>le problème, il est la solution parce qu’il a la ressource pour les autres et</w:t>
      </w:r>
      <w:r w:rsidR="00FE1F57">
        <w:t>,</w:t>
      </w:r>
      <w:r w:rsidR="000635CD">
        <w:t xml:space="preserve"> qu’aidé par les autres</w:t>
      </w:r>
      <w:r w:rsidR="00FE1F57">
        <w:t>,</w:t>
      </w:r>
      <w:r w:rsidR="000635CD">
        <w:t xml:space="preserve"> il est incité à trouver la ressource pour lui-même.</w:t>
      </w:r>
      <w:r w:rsidR="009371BB">
        <w:t xml:space="preserve"> </w:t>
      </w:r>
      <w:r w:rsidR="00FE1F57">
        <w:t>La</w:t>
      </w:r>
      <w:r w:rsidR="009D3216">
        <w:t xml:space="preserve"> mise en place d’une classe coopérante suppose des professionnels réflexifs pour un élève réflexif et coopérant.</w:t>
      </w:r>
    </w:p>
    <w:sectPr w:rsidR="006B77F7" w:rsidSect="006D4779">
      <w:pgSz w:w="11906" w:h="16838"/>
      <w:pgMar w:top="284"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F7"/>
    <w:rsid w:val="00026D4B"/>
    <w:rsid w:val="00057966"/>
    <w:rsid w:val="000635CD"/>
    <w:rsid w:val="00222B49"/>
    <w:rsid w:val="002A46BC"/>
    <w:rsid w:val="00313504"/>
    <w:rsid w:val="00616D7B"/>
    <w:rsid w:val="006951B8"/>
    <w:rsid w:val="006B77F7"/>
    <w:rsid w:val="006D4779"/>
    <w:rsid w:val="007A2A34"/>
    <w:rsid w:val="00876007"/>
    <w:rsid w:val="008A6A0F"/>
    <w:rsid w:val="009371BB"/>
    <w:rsid w:val="00983655"/>
    <w:rsid w:val="009D3216"/>
    <w:rsid w:val="00BB1400"/>
    <w:rsid w:val="00BC4545"/>
    <w:rsid w:val="00CB39CE"/>
    <w:rsid w:val="00CC001E"/>
    <w:rsid w:val="00CE6C01"/>
    <w:rsid w:val="00D20D0C"/>
    <w:rsid w:val="00E4771D"/>
    <w:rsid w:val="00F36886"/>
    <w:rsid w:val="00F97AF6"/>
    <w:rsid w:val="00FE1F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4779"/>
    <w:pPr>
      <w:ind w:left="720"/>
      <w:contextualSpacing/>
    </w:pPr>
    <w:rPr>
      <w:rFonts w:eastAsiaTheme="minorEastAsia"/>
      <w:lang w:eastAsia="fr-FR"/>
    </w:rPr>
  </w:style>
  <w:style w:type="paragraph" w:styleId="Textedebulles">
    <w:name w:val="Balloon Text"/>
    <w:basedOn w:val="Normal"/>
    <w:link w:val="TextedebullesCar"/>
    <w:uiPriority w:val="99"/>
    <w:semiHidden/>
    <w:unhideWhenUsed/>
    <w:rsid w:val="006D47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4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4779"/>
    <w:pPr>
      <w:ind w:left="720"/>
      <w:contextualSpacing/>
    </w:pPr>
    <w:rPr>
      <w:rFonts w:eastAsiaTheme="minorEastAsia"/>
      <w:lang w:eastAsia="fr-FR"/>
    </w:rPr>
  </w:style>
  <w:style w:type="paragraph" w:styleId="Textedebulles">
    <w:name w:val="Balloon Text"/>
    <w:basedOn w:val="Normal"/>
    <w:link w:val="TextedebullesCar"/>
    <w:uiPriority w:val="99"/>
    <w:semiHidden/>
    <w:unhideWhenUsed/>
    <w:rsid w:val="006D47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4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0F85-4923-44BF-AF8C-FCEC9370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2994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Admin</cp:lastModifiedBy>
  <cp:revision>2</cp:revision>
  <dcterms:created xsi:type="dcterms:W3CDTF">2018-02-28T15:14:00Z</dcterms:created>
  <dcterms:modified xsi:type="dcterms:W3CDTF">2018-02-28T15:14:00Z</dcterms:modified>
</cp:coreProperties>
</file>